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6025" cy="91345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37" cy="9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1698B" w:rsidRPr="0021698B" w:rsidRDefault="0021698B" w:rsidP="0021698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698B">
        <w:rPr>
          <w:rFonts w:ascii="Times New Roman" w:hAnsi="Times New Roman"/>
          <w:b/>
          <w:sz w:val="28"/>
          <w:szCs w:val="28"/>
        </w:rPr>
        <w:t>Какие требования к процедуре перераспределения земельных участков?</w:t>
      </w:r>
    </w:p>
    <w:p w:rsidR="00A5021C" w:rsidRDefault="00170328" w:rsidP="0021698B">
      <w:pPr>
        <w:shd w:val="clear" w:color="auto" w:fill="FFFFFF"/>
        <w:spacing w:line="317" w:lineRule="exact"/>
        <w:ind w:left="38" w:right="29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</w:t>
      </w:r>
      <w:r w:rsidR="0021698B" w:rsidRPr="0021698B">
        <w:rPr>
          <w:rFonts w:ascii="Times New Roman" w:hAnsi="Times New Roman"/>
          <w:sz w:val="28"/>
          <w:szCs w:val="28"/>
        </w:rPr>
        <w:t xml:space="preserve"> земельных участков </w:t>
      </w:r>
      <w:r w:rsidR="00336C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</w:t>
      </w:r>
      <w:r w:rsidR="00336C8A">
        <w:rPr>
          <w:rFonts w:ascii="Times New Roman" w:hAnsi="Times New Roman"/>
          <w:sz w:val="28"/>
          <w:szCs w:val="28"/>
        </w:rPr>
        <w:t xml:space="preserve">то способ образования </w:t>
      </w:r>
      <w:r>
        <w:rPr>
          <w:rFonts w:ascii="Times New Roman" w:hAnsi="Times New Roman"/>
          <w:sz w:val="28"/>
          <w:szCs w:val="28"/>
        </w:rPr>
        <w:t>одного или нескольких</w:t>
      </w:r>
      <w:r w:rsidR="00336C8A">
        <w:rPr>
          <w:rFonts w:ascii="Times New Roman" w:hAnsi="Times New Roman"/>
          <w:sz w:val="28"/>
          <w:szCs w:val="28"/>
        </w:rPr>
        <w:t xml:space="preserve"> земельных участков, а существование </w:t>
      </w:r>
      <w:r w:rsidR="00A5021C">
        <w:rPr>
          <w:rFonts w:ascii="Times New Roman" w:hAnsi="Times New Roman"/>
          <w:sz w:val="28"/>
          <w:szCs w:val="28"/>
        </w:rPr>
        <w:t>исходных</w:t>
      </w:r>
      <w:r w:rsidR="00336C8A">
        <w:rPr>
          <w:rFonts w:ascii="Times New Roman" w:hAnsi="Times New Roman"/>
          <w:sz w:val="28"/>
          <w:szCs w:val="28"/>
        </w:rPr>
        <w:t xml:space="preserve"> прекращается.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187" w:rsidRPr="00D44187" w:rsidRDefault="00D44187" w:rsidP="0021698B">
      <w:pPr>
        <w:shd w:val="clear" w:color="auto" w:fill="FFFFFF"/>
        <w:spacing w:line="317" w:lineRule="exact"/>
        <w:ind w:left="38" w:right="29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36C8A">
        <w:rPr>
          <w:rFonts w:ascii="Times New Roman" w:hAnsi="Times New Roman"/>
          <w:sz w:val="28"/>
          <w:szCs w:val="28"/>
          <w:shd w:val="clear" w:color="auto" w:fill="FFFFFF"/>
        </w:rPr>
        <w:t>Перераспределение возможно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 смежны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336C8A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 или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4187"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4187">
        <w:rPr>
          <w:rFonts w:ascii="Times New Roman" w:hAnsi="Times New Roman"/>
          <w:bCs/>
          <w:sz w:val="28"/>
          <w:szCs w:val="28"/>
          <w:shd w:val="clear" w:color="auto" w:fill="FFFFFF"/>
        </w:rPr>
        <w:t>участк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ов, которые расположены в пределах одной территориальной зоны, а также имеют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одн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категори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 и вид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разрешенного использования.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вид разрешенного использования у участков отличается, необходимо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сначала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изменить его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и только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после этого можно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нач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ать</w:t>
      </w:r>
      <w:r w:rsidRPr="00D44187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 </w:t>
      </w:r>
      <w:r w:rsidR="00A5021C">
        <w:rPr>
          <w:rFonts w:ascii="Times New Roman" w:hAnsi="Times New Roman"/>
          <w:bCs/>
          <w:sz w:val="28"/>
          <w:szCs w:val="28"/>
          <w:shd w:val="clear" w:color="auto" w:fill="FFFFFF"/>
        </w:rPr>
        <w:t>перераспределения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- прокомментировала</w:t>
      </w:r>
      <w:r w:rsidR="007C7E7B"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 руководителя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7C7E7B">
        <w:rPr>
          <w:rFonts w:ascii="Times New Roman" w:hAnsi="Times New Roman"/>
          <w:sz w:val="28"/>
          <w:szCs w:val="28"/>
          <w:shd w:val="clear" w:color="auto" w:fill="FFFFFF"/>
        </w:rPr>
        <w:t>Татьяна Трусова.</w:t>
      </w:r>
    </w:p>
    <w:p w:rsidR="0021698B" w:rsidRPr="0021698B" w:rsidRDefault="0021698B" w:rsidP="0021698B">
      <w:pPr>
        <w:pStyle w:val="a5"/>
        <w:ind w:firstLine="571"/>
        <w:jc w:val="both"/>
        <w:rPr>
          <w:sz w:val="28"/>
          <w:szCs w:val="28"/>
        </w:rPr>
      </w:pPr>
      <w:r w:rsidRPr="0021698B">
        <w:rPr>
          <w:sz w:val="28"/>
          <w:szCs w:val="28"/>
        </w:rPr>
        <w:t xml:space="preserve">Процедуру перераспределения можно провести, если земельные участки соответствуют ряду требований: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</w:t>
      </w:r>
      <w:r w:rsidRPr="00145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 w:rsidRPr="00145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иметь хотя бы одну общую границу, </w:t>
      </w:r>
      <w:r>
        <w:rPr>
          <w:color w:val="000000"/>
          <w:sz w:val="28"/>
          <w:szCs w:val="28"/>
        </w:rPr>
        <w:br/>
        <w:t>то есть располагаться по соседству.</w:t>
      </w:r>
      <w:r w:rsidRPr="001451F8">
        <w:rPr>
          <w:color w:val="000000"/>
          <w:sz w:val="28"/>
          <w:szCs w:val="28"/>
        </w:rPr>
        <w:t xml:space="preserve">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земельных участках не должно быть каких-либо обременений или арестов.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Владельцы смежных участков, перераспределение которых будет происходить, должны быть согласны со всеми условиями сделки.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перераспределением должны быть согласны все собственники земельных участков, в том числе супруги владельцев.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участки, участвующие в перераспределении должны иметь одинаковый вид разрешенного использования - например</w:t>
      </w:r>
      <w:r w:rsidRPr="001451F8">
        <w:rPr>
          <w:color w:val="000000"/>
          <w:sz w:val="28"/>
          <w:szCs w:val="28"/>
        </w:rPr>
        <w:t xml:space="preserve">, ИЖC.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Земельные участки</w:t>
      </w:r>
      <w:r w:rsidR="007C7E7B">
        <w:rPr>
          <w:color w:val="000000"/>
          <w:sz w:val="28"/>
          <w:szCs w:val="28"/>
        </w:rPr>
        <w:t xml:space="preserve"> должны быть</w:t>
      </w:r>
      <w:r>
        <w:rPr>
          <w:color w:val="000000"/>
          <w:sz w:val="28"/>
          <w:szCs w:val="28"/>
        </w:rPr>
        <w:t xml:space="preserve"> расположены в одной территориальной зоне</w:t>
      </w:r>
      <w:r w:rsidRPr="001451F8">
        <w:rPr>
          <w:color w:val="000000"/>
          <w:sz w:val="28"/>
          <w:szCs w:val="28"/>
        </w:rPr>
        <w:t xml:space="preserve">. </w:t>
      </w:r>
    </w:p>
    <w:p w:rsidR="0021698B" w:rsidRPr="001451F8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земельных участках должно быть</w:t>
      </w:r>
      <w:r w:rsidRPr="00145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выполнено межевание, </w:t>
      </w:r>
      <w:r>
        <w:rPr>
          <w:color w:val="000000"/>
          <w:sz w:val="28"/>
          <w:szCs w:val="28"/>
        </w:rPr>
        <w:br/>
        <w:t>а собственники должны иметь все необходимые документы</w:t>
      </w:r>
      <w:r w:rsidRPr="001451F8">
        <w:rPr>
          <w:color w:val="000000"/>
          <w:sz w:val="28"/>
          <w:szCs w:val="28"/>
        </w:rPr>
        <w:t xml:space="preserve">. </w:t>
      </w:r>
    </w:p>
    <w:p w:rsidR="0021698B" w:rsidRPr="001172E7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Собственникам необходимо предоставить весь пакет документов </w:t>
      </w:r>
      <w:r>
        <w:rPr>
          <w:color w:val="000000"/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, составить заявление и оплатить услуги кадастрового инженера. </w:t>
      </w:r>
    </w:p>
    <w:p w:rsidR="0021698B" w:rsidRPr="001172E7" w:rsidRDefault="0021698B" w:rsidP="0021698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не должна затрагивать владельцев других участков, граничащих в вашим. </w:t>
      </w:r>
    </w:p>
    <w:p w:rsidR="006A1555" w:rsidRPr="00D44187" w:rsidRDefault="0021698B" w:rsidP="00D44187">
      <w:pPr>
        <w:pStyle w:val="a5"/>
        <w:ind w:firstLine="708"/>
        <w:jc w:val="both"/>
        <w:rPr>
          <w:sz w:val="28"/>
          <w:szCs w:val="28"/>
        </w:rPr>
      </w:pPr>
      <w:r w:rsidRPr="005A5F69">
        <w:rPr>
          <w:sz w:val="28"/>
          <w:szCs w:val="28"/>
        </w:rPr>
        <w:t xml:space="preserve">Государственный орган вправе отказать в перераспределении земельных участков, если хотя бы одно из требований не выполнено. </w:t>
      </w:r>
    </w:p>
    <w:sectPr w:rsidR="006A1555" w:rsidRPr="00D4418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FB85BC1"/>
    <w:multiLevelType w:val="hybridMultilevel"/>
    <w:tmpl w:val="C7B4D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0328"/>
    <w:rsid w:val="0017446B"/>
    <w:rsid w:val="00174D62"/>
    <w:rsid w:val="00175A46"/>
    <w:rsid w:val="00180540"/>
    <w:rsid w:val="00182D42"/>
    <w:rsid w:val="00186780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698B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6C8A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7E7B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021C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187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2F58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33DD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2022-12-07T07:33:00Z</dcterms:created>
  <dcterms:modified xsi:type="dcterms:W3CDTF">2022-12-07T07:33:00Z</dcterms:modified>
</cp:coreProperties>
</file>